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仿宋_GB2312" w:hAnsi="仿宋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640" w:lineRule="exact"/>
        <w:jc w:val="center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山东企业100强、工业企业100强申报表</w:t>
      </w:r>
    </w:p>
    <w:p>
      <w:pPr>
        <w:widowControl/>
        <w:spacing w:line="560" w:lineRule="exact"/>
        <w:ind w:firstLine="420" w:firstLineChars="0"/>
        <w:jc w:val="center"/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346"/>
        <w:gridCol w:w="109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40" w:lineRule="exact"/>
              <w:ind w:left="86" w:leftChars="43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国有（     ）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民营（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240" w:lineRule="exact"/>
              <w:ind w:left="86" w:leftChars="43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省      市    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ind w:firstLine="360" w:firstLineChars="1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40" w:lineRule="exact"/>
              <w:ind w:left="-200" w:leftChars="-100" w:right="-200" w:rightChars="-100" w:firstLine="240" w:firstLineChars="100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67" w:type="dxa"/>
            <w:gridSpan w:val="19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集团公司下属企业中是否有属于战略性新兴行业的企业，如果有，有(　　)家，请填报营业收入最多的3家战新企业数据，便于为政府部门提供精准支持。战新行业代码见填表说明四。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10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集团下属战新企业3</w:t>
            </w:r>
          </w:p>
        </w:tc>
        <w:tc>
          <w:tcPr>
            <w:tcW w:w="4507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战新行业代码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员工人数（人）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919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根据第一主营业务，本企业属于：A.制造业；B.服务业；C.采掘业；D.建筑业：E.其它。请选择其中一项上打“√”。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2021年是否并购或重组了其他企业？如果是，共（      ）家。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auto"/>
              </w:rPr>
              <w:t>截至2021年底，本企业纳入合并财务报表范围的企业（       ）家</w:t>
            </w:r>
            <w:r>
              <w:rPr>
                <w:rFonts w:hint="eastAsia" w:ascii="仿宋_GB2312" w:eastAsia="仿宋_GB2312" w:hAnsiTheme="majorEastAsia"/>
                <w:color w:val="0000FF"/>
              </w:rPr>
              <w:t>；</w:t>
            </w:r>
            <w:r>
              <w:rPr>
                <w:rFonts w:hint="eastAsia" w:ascii="仿宋_GB2312" w:eastAsia="仿宋_GB2312" w:hAnsiTheme="majorEastAsia"/>
              </w:rPr>
              <w:t>本企业</w:t>
            </w: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拥有全资和控股子公司（     ）家，参股公司（      ）家，分公司（     ）家。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截至2021年底，本企业拥有有效专利（     ）项，其中发明专利（     ）项。</w:t>
            </w:r>
          </w:p>
          <w:p>
            <w:pPr>
              <w:pStyle w:val="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0" w:lineRule="exact"/>
              <w:ind w:left="408" w:hanging="408" w:hangingChars="170"/>
              <w:rPr>
                <w:rFonts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截至2021年底，本企业参与形成的国际、国家或行业标准数（    ）项，其中国家或行业标准（      ）项、国际标准（      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0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法人代表（签字）：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申报企业（盖章）：</w:t>
            </w:r>
          </w:p>
          <w:p>
            <w:pPr>
              <w:spacing w:line="240" w:lineRule="exact"/>
              <w:ind w:left="210" w:leftChars="105" w:firstLine="840" w:firstLineChars="3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210" w:leftChars="105" w:firstLine="840" w:firstLineChars="3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 月   日</w:t>
            </w:r>
          </w:p>
        </w:tc>
        <w:tc>
          <w:tcPr>
            <w:tcW w:w="3923" w:type="dxa"/>
            <w:gridSpan w:val="7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申报指标数据属实。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主管财务负责人（签字）：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  <w:tc>
          <w:tcPr>
            <w:tcW w:w="3338" w:type="dxa"/>
            <w:gridSpan w:val="7"/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提交经审计的202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年相关财务报表(复印件)或证明材料。</w:t>
            </w:r>
          </w:p>
          <w:p>
            <w:pPr>
              <w:spacing w:line="240" w:lineRule="exact"/>
              <w:ind w:firstLine="960" w:firstLineChars="4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240" w:lineRule="exact"/>
              <w:ind w:firstLine="960" w:firstLineChars="4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 日</w:t>
            </w:r>
          </w:p>
        </w:tc>
      </w:tr>
    </w:tbl>
    <w:p>
      <w:pPr>
        <w:spacing w:line="640" w:lineRule="exact"/>
        <w:ind w:left="-856" w:leftChars="-428" w:firstLine="560" w:firstLineChars="200"/>
        <w:jc w:val="both"/>
        <w:rPr>
          <w:rFonts w:ascii="仿宋_GB2312" w:hAnsi="黑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1474" w:right="1644" w:bottom="1474" w:left="1644" w:header="720" w:footer="720" w:gutter="0"/>
          <w:cols w:space="0" w:num="1"/>
        </w:sect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黑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请认真参照附件二的填表说明填写或打√，同时登录http://sys.sdfie.org.cn进行网上申报，签字盖章后将此表连同证明材料邮寄至</w:t>
      </w:r>
      <w:r>
        <w:rPr>
          <w:rFonts w:hint="eastAsia" w:ascii="仿宋_GB2312" w:hAnsi="黑体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山东省企业联合会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-87"/>
        <w:textAlignment w:val="baseline"/>
      </w:pPr>
    </w:p>
    <w:sectPr>
      <w:headerReference r:id="rId8" w:type="default"/>
      <w:footerReference r:id="rId9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F0F3E"/>
    <w:multiLevelType w:val="multilevel"/>
    <w:tmpl w:val="02BF0F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4501"/>
    <w:rsid w:val="04A77E0E"/>
    <w:rsid w:val="056F72B2"/>
    <w:rsid w:val="081377E0"/>
    <w:rsid w:val="09D03BB6"/>
    <w:rsid w:val="126C0152"/>
    <w:rsid w:val="1BE22C24"/>
    <w:rsid w:val="221713EC"/>
    <w:rsid w:val="24030424"/>
    <w:rsid w:val="26CA07B2"/>
    <w:rsid w:val="273E16E9"/>
    <w:rsid w:val="28420D8D"/>
    <w:rsid w:val="29FC1A6E"/>
    <w:rsid w:val="2B2F760E"/>
    <w:rsid w:val="35761D11"/>
    <w:rsid w:val="3DE10046"/>
    <w:rsid w:val="45585748"/>
    <w:rsid w:val="4D1445E0"/>
    <w:rsid w:val="4DF20CE5"/>
    <w:rsid w:val="52173D6B"/>
    <w:rsid w:val="54455021"/>
    <w:rsid w:val="56DC0198"/>
    <w:rsid w:val="69802926"/>
    <w:rsid w:val="6CA25EF7"/>
    <w:rsid w:val="731C1A2E"/>
    <w:rsid w:val="739A41F7"/>
    <w:rsid w:val="74202D84"/>
    <w:rsid w:val="7A04063C"/>
    <w:rsid w:val="7E3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6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918</Characters>
  <Lines>0</Lines>
  <Paragraphs>0</Paragraphs>
  <TotalTime>4</TotalTime>
  <ScaleCrop>false</ScaleCrop>
  <LinksUpToDate>false</LinksUpToDate>
  <CharactersWithSpaces>1052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甜沫儿</cp:lastModifiedBy>
  <dcterms:modified xsi:type="dcterms:W3CDTF">2022-04-25T08:48:18Z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E365160A32DA492898F1FDC2E6421D7F</vt:lpwstr>
  </property>
  <property fmtid="{D5CDD505-2E9C-101B-9397-08002B2CF9AE}" pid="4" name="commondata">
    <vt:lpwstr>eyJoZGlkIjoiOTM4MGEyN2Q5YTFjY2QwN2U1ZmQxYWQ2MmY4ZTkyZGQifQ==</vt:lpwstr>
  </property>
</Properties>
</file>